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30" w:rsidRDefault="00D33130" w:rsidP="00D33130">
      <w:pPr>
        <w:spacing w:after="0"/>
        <w:jc w:val="center"/>
        <w:rPr>
          <w:rFonts w:ascii="Maiandra GD" w:hAnsi="Maiandra GD"/>
          <w:b/>
          <w:bCs/>
          <w:sz w:val="24"/>
          <w:szCs w:val="24"/>
        </w:rPr>
      </w:pPr>
      <w:r w:rsidRPr="008B704B">
        <w:rPr>
          <w:rFonts w:ascii="Maiandra GD" w:hAnsi="Maiandra GD"/>
          <w:b/>
          <w:bCs/>
          <w:sz w:val="24"/>
          <w:szCs w:val="24"/>
        </w:rPr>
        <w:t>A Victorian Christmas at Bangor University Library</w:t>
      </w:r>
    </w:p>
    <w:p w:rsidR="00D33130" w:rsidRPr="008B704B" w:rsidRDefault="00D33130" w:rsidP="00D33130">
      <w:pPr>
        <w:spacing w:after="0"/>
        <w:jc w:val="center"/>
        <w:rPr>
          <w:rFonts w:ascii="Maiandra GD" w:hAnsi="Maiandra GD"/>
          <w:b/>
          <w:bCs/>
          <w:sz w:val="24"/>
          <w:szCs w:val="24"/>
        </w:rPr>
      </w:pPr>
      <w:r w:rsidRPr="008B704B">
        <w:rPr>
          <w:rFonts w:ascii="Maiandra GD" w:hAnsi="Maiandra GD"/>
          <w:b/>
          <w:bCs/>
          <w:sz w:val="24"/>
          <w:szCs w:val="24"/>
        </w:rPr>
        <w:t xml:space="preserve">1 December 2012 </w:t>
      </w:r>
    </w:p>
    <w:p w:rsidR="00D33130" w:rsidRDefault="00D33130" w:rsidP="00D33130">
      <w:pPr>
        <w:spacing w:after="0"/>
        <w:jc w:val="center"/>
        <w:rPr>
          <w:rFonts w:ascii="Maiandra GD" w:hAnsi="Maiandra GD"/>
          <w:b/>
          <w:bCs/>
          <w:sz w:val="24"/>
          <w:szCs w:val="24"/>
        </w:rPr>
      </w:pPr>
      <w:r>
        <w:rPr>
          <w:rFonts w:ascii="Maiandra GD" w:hAnsi="Maiandra GD"/>
          <w:b/>
          <w:bCs/>
          <w:sz w:val="24"/>
          <w:szCs w:val="24"/>
        </w:rPr>
        <w:t>Collaborative Event Delivered by:</w:t>
      </w:r>
    </w:p>
    <w:p w:rsidR="00D33130" w:rsidRDefault="00D33130" w:rsidP="00D33130">
      <w:pPr>
        <w:spacing w:after="0"/>
        <w:jc w:val="center"/>
        <w:rPr>
          <w:rFonts w:ascii="Maiandra GD" w:hAnsi="Maiandra GD"/>
          <w:b/>
          <w:bCs/>
          <w:sz w:val="24"/>
          <w:szCs w:val="24"/>
        </w:rPr>
      </w:pPr>
      <w:r>
        <w:rPr>
          <w:rFonts w:ascii="Maiandra GD" w:hAnsi="Maiandra GD"/>
          <w:b/>
          <w:bCs/>
          <w:sz w:val="24"/>
          <w:szCs w:val="24"/>
        </w:rPr>
        <w:t xml:space="preserve"> Bangor University Library and Archives Service, </w:t>
      </w:r>
    </w:p>
    <w:p w:rsidR="00D33130" w:rsidRPr="008B704B" w:rsidRDefault="00D33130" w:rsidP="00D33130">
      <w:pPr>
        <w:spacing w:after="0"/>
        <w:jc w:val="center"/>
        <w:rPr>
          <w:rFonts w:ascii="Maiandra GD" w:hAnsi="Maiandra GD"/>
          <w:b/>
          <w:bCs/>
          <w:sz w:val="24"/>
          <w:szCs w:val="24"/>
        </w:rPr>
      </w:pPr>
      <w:r>
        <w:rPr>
          <w:rFonts w:ascii="Maiandra GD" w:hAnsi="Maiandra GD"/>
          <w:b/>
          <w:bCs/>
          <w:sz w:val="24"/>
          <w:szCs w:val="24"/>
        </w:rPr>
        <w:t xml:space="preserve">Gwynedd Library Services and </w:t>
      </w:r>
      <w:proofErr w:type="spellStart"/>
      <w:r>
        <w:rPr>
          <w:rFonts w:ascii="Maiandra GD" w:hAnsi="Maiandra GD"/>
          <w:b/>
          <w:bCs/>
          <w:sz w:val="24"/>
          <w:szCs w:val="24"/>
        </w:rPr>
        <w:t>Penrhyn</w:t>
      </w:r>
      <w:proofErr w:type="spellEnd"/>
      <w:r>
        <w:rPr>
          <w:rFonts w:ascii="Maiandra GD" w:hAnsi="Maiandra GD"/>
          <w:b/>
          <w:bCs/>
          <w:sz w:val="24"/>
          <w:szCs w:val="24"/>
        </w:rPr>
        <w:t xml:space="preserve"> Castle National Trust</w:t>
      </w:r>
      <w:r w:rsidRPr="008B704B">
        <w:rPr>
          <w:rFonts w:ascii="Maiandra GD" w:hAnsi="Maiandra GD"/>
          <w:b/>
          <w:bCs/>
          <w:sz w:val="24"/>
          <w:szCs w:val="24"/>
        </w:rPr>
        <w:t xml:space="preserve"> </w:t>
      </w:r>
    </w:p>
    <w:p w:rsidR="00D33130" w:rsidRPr="008B704B" w:rsidRDefault="00D33130" w:rsidP="00D33130">
      <w:pPr>
        <w:spacing w:after="0"/>
        <w:rPr>
          <w:rFonts w:ascii="Maiandra GD" w:hAnsi="Maiandra GD"/>
          <w:sz w:val="24"/>
          <w:szCs w:val="24"/>
        </w:rPr>
      </w:pPr>
    </w:p>
    <w:p w:rsidR="00D33130" w:rsidRPr="008B704B" w:rsidRDefault="00D33130" w:rsidP="00D33130">
      <w:pPr>
        <w:spacing w:after="0"/>
        <w:rPr>
          <w:rFonts w:ascii="Maiandra GD" w:hAnsi="Maiandra GD"/>
          <w:b/>
          <w:bCs/>
          <w:sz w:val="24"/>
          <w:szCs w:val="24"/>
        </w:rPr>
      </w:pPr>
      <w:r w:rsidRPr="008B704B">
        <w:rPr>
          <w:rFonts w:ascii="Maiandra GD" w:hAnsi="Maiandra GD"/>
          <w:b/>
          <w:bCs/>
          <w:sz w:val="24"/>
          <w:szCs w:val="24"/>
        </w:rPr>
        <w:t>Event and Target Audiences:</w:t>
      </w:r>
    </w:p>
    <w:p w:rsidR="00D33130" w:rsidRPr="008B704B" w:rsidRDefault="00D33130" w:rsidP="00D33130">
      <w:pPr>
        <w:spacing w:after="0"/>
        <w:rPr>
          <w:rFonts w:ascii="Maiandra GD" w:hAnsi="Maiandra GD"/>
          <w:sz w:val="24"/>
          <w:szCs w:val="24"/>
        </w:rPr>
      </w:pPr>
      <w:r w:rsidRPr="008B704B">
        <w:rPr>
          <w:rFonts w:ascii="Maiandra GD" w:hAnsi="Maiandra GD"/>
          <w:sz w:val="24"/>
          <w:szCs w:val="24"/>
        </w:rPr>
        <w:t xml:space="preserve">Bangor University Library and Archives Service, Gwynedd Library Services and </w:t>
      </w:r>
      <w:proofErr w:type="spellStart"/>
      <w:r w:rsidRPr="008B704B">
        <w:rPr>
          <w:rFonts w:ascii="Maiandra GD" w:hAnsi="Maiandra GD"/>
          <w:sz w:val="24"/>
          <w:szCs w:val="24"/>
        </w:rPr>
        <w:t>Penrhyn</w:t>
      </w:r>
      <w:proofErr w:type="spellEnd"/>
      <w:r w:rsidRPr="008B704B">
        <w:rPr>
          <w:rFonts w:ascii="Maiandra GD" w:hAnsi="Maiandra GD"/>
          <w:sz w:val="24"/>
          <w:szCs w:val="24"/>
        </w:rPr>
        <w:t xml:space="preserve"> Castle collaborated to host a Victorian Christmas in Bangor University’s Main Library. The event was aimed towards local children and community. Children from several different primary schools across Gwynedd and Anglesey attended the event</w:t>
      </w:r>
      <w:r>
        <w:rPr>
          <w:rFonts w:ascii="Maiandra GD" w:hAnsi="Maiandra GD"/>
          <w:sz w:val="24"/>
          <w:szCs w:val="24"/>
        </w:rPr>
        <w:t xml:space="preserve"> and headcounts were upwards of 180 people all day, with over 200 people present at the busiest period</w:t>
      </w:r>
      <w:r w:rsidRPr="008B704B">
        <w:rPr>
          <w:rFonts w:ascii="Maiandra GD" w:hAnsi="Maiandra GD"/>
          <w:sz w:val="24"/>
          <w:szCs w:val="24"/>
        </w:rPr>
        <w:t>.</w:t>
      </w:r>
    </w:p>
    <w:p w:rsidR="00D33130" w:rsidRPr="008B704B" w:rsidRDefault="00D33130" w:rsidP="00D33130">
      <w:pPr>
        <w:spacing w:after="0"/>
        <w:rPr>
          <w:rFonts w:ascii="Maiandra GD" w:hAnsi="Maiandra GD"/>
          <w:sz w:val="24"/>
          <w:szCs w:val="24"/>
        </w:rPr>
      </w:pPr>
    </w:p>
    <w:p w:rsidR="00D33130" w:rsidRPr="008B704B" w:rsidRDefault="00D33130" w:rsidP="00D33130">
      <w:pPr>
        <w:spacing w:after="0"/>
        <w:rPr>
          <w:rFonts w:ascii="Maiandra GD" w:hAnsi="Maiandra GD"/>
          <w:b/>
          <w:sz w:val="24"/>
          <w:szCs w:val="24"/>
        </w:rPr>
      </w:pPr>
      <w:r w:rsidRPr="008B704B">
        <w:rPr>
          <w:rFonts w:ascii="Maiandra GD" w:hAnsi="Maiandra GD"/>
          <w:b/>
          <w:sz w:val="24"/>
          <w:szCs w:val="24"/>
        </w:rPr>
        <w:t>Objectives:</w:t>
      </w:r>
    </w:p>
    <w:p w:rsidR="00D33130" w:rsidRPr="008B704B" w:rsidRDefault="00D33130" w:rsidP="00D33130">
      <w:pPr>
        <w:pStyle w:val="ListParagraph"/>
        <w:numPr>
          <w:ilvl w:val="0"/>
          <w:numId w:val="7"/>
        </w:numPr>
        <w:spacing w:after="0"/>
        <w:rPr>
          <w:rFonts w:ascii="Maiandra GD" w:hAnsi="Maiandra GD"/>
          <w:sz w:val="24"/>
          <w:szCs w:val="24"/>
        </w:rPr>
      </w:pPr>
      <w:r w:rsidRPr="008B704B">
        <w:rPr>
          <w:rFonts w:ascii="Maiandra GD" w:hAnsi="Maiandra GD"/>
          <w:sz w:val="24"/>
          <w:szCs w:val="24"/>
        </w:rPr>
        <w:t xml:space="preserve">To raise awareness of the University library, Gwynedd library services and </w:t>
      </w:r>
      <w:proofErr w:type="spellStart"/>
      <w:r w:rsidRPr="008B704B">
        <w:rPr>
          <w:rFonts w:ascii="Maiandra GD" w:hAnsi="Maiandra GD"/>
          <w:sz w:val="24"/>
          <w:szCs w:val="24"/>
        </w:rPr>
        <w:t>Penrhyn</w:t>
      </w:r>
      <w:proofErr w:type="spellEnd"/>
      <w:r w:rsidRPr="008B704B">
        <w:rPr>
          <w:rFonts w:ascii="Maiandra GD" w:hAnsi="Maiandra GD"/>
          <w:sz w:val="24"/>
          <w:szCs w:val="24"/>
        </w:rPr>
        <w:t xml:space="preserve"> Castle.</w:t>
      </w:r>
    </w:p>
    <w:p w:rsidR="00D33130" w:rsidRPr="008B704B" w:rsidRDefault="00D33130" w:rsidP="00D33130">
      <w:pPr>
        <w:pStyle w:val="ListParagraph"/>
        <w:numPr>
          <w:ilvl w:val="0"/>
          <w:numId w:val="7"/>
        </w:numPr>
        <w:spacing w:after="0"/>
        <w:rPr>
          <w:rFonts w:ascii="Maiandra GD" w:hAnsi="Maiandra GD"/>
          <w:sz w:val="24"/>
          <w:szCs w:val="24"/>
        </w:rPr>
      </w:pPr>
      <w:r w:rsidRPr="008B704B">
        <w:rPr>
          <w:rFonts w:ascii="Maiandra GD" w:hAnsi="Maiandra GD"/>
          <w:sz w:val="24"/>
          <w:szCs w:val="24"/>
        </w:rPr>
        <w:t>To engage the local community and children.</w:t>
      </w:r>
    </w:p>
    <w:p w:rsidR="00D33130" w:rsidRPr="008B704B" w:rsidRDefault="00D33130" w:rsidP="00D33130">
      <w:pPr>
        <w:pStyle w:val="ListParagraph"/>
        <w:numPr>
          <w:ilvl w:val="0"/>
          <w:numId w:val="7"/>
        </w:numPr>
        <w:spacing w:after="0"/>
        <w:rPr>
          <w:rFonts w:ascii="Maiandra GD" w:hAnsi="Maiandra GD"/>
          <w:sz w:val="24"/>
          <w:szCs w:val="24"/>
        </w:rPr>
      </w:pPr>
      <w:r w:rsidRPr="008B704B">
        <w:rPr>
          <w:rFonts w:ascii="Maiandra GD" w:hAnsi="Maiandra GD"/>
          <w:sz w:val="24"/>
          <w:szCs w:val="24"/>
        </w:rPr>
        <w:t xml:space="preserve">To open access to people who might not usually visit the University. </w:t>
      </w:r>
    </w:p>
    <w:p w:rsidR="00D33130" w:rsidRPr="008B704B" w:rsidRDefault="00D33130" w:rsidP="00D33130">
      <w:pPr>
        <w:pStyle w:val="ListParagraph"/>
        <w:numPr>
          <w:ilvl w:val="0"/>
          <w:numId w:val="7"/>
        </w:numPr>
        <w:spacing w:after="0"/>
        <w:rPr>
          <w:rFonts w:ascii="Maiandra GD" w:hAnsi="Maiandra GD"/>
          <w:sz w:val="24"/>
          <w:szCs w:val="24"/>
        </w:rPr>
      </w:pPr>
      <w:r w:rsidRPr="008B704B">
        <w:rPr>
          <w:rFonts w:ascii="Maiandra GD" w:hAnsi="Maiandra GD"/>
          <w:sz w:val="24"/>
          <w:szCs w:val="24"/>
        </w:rPr>
        <w:t>To fulfil strategic aims of Libraries Inspire.</w:t>
      </w:r>
    </w:p>
    <w:p w:rsidR="00D33130" w:rsidRPr="008B704B" w:rsidRDefault="00D33130" w:rsidP="00D33130">
      <w:pPr>
        <w:spacing w:after="0"/>
        <w:rPr>
          <w:rFonts w:ascii="Maiandra GD" w:hAnsi="Maiandra GD"/>
          <w:sz w:val="24"/>
          <w:szCs w:val="24"/>
        </w:rPr>
      </w:pPr>
    </w:p>
    <w:p w:rsidR="00D33130" w:rsidRPr="008B704B" w:rsidRDefault="00D33130" w:rsidP="00D33130">
      <w:pPr>
        <w:spacing w:after="0"/>
        <w:rPr>
          <w:rFonts w:ascii="Maiandra GD" w:hAnsi="Maiandra GD"/>
          <w:b/>
          <w:sz w:val="24"/>
          <w:szCs w:val="24"/>
        </w:rPr>
      </w:pPr>
      <w:r w:rsidRPr="008B704B">
        <w:rPr>
          <w:rFonts w:ascii="Maiandra GD" w:hAnsi="Maiandra GD"/>
          <w:b/>
          <w:sz w:val="24"/>
          <w:szCs w:val="24"/>
        </w:rPr>
        <w:t>Summary of the Event:</w:t>
      </w:r>
    </w:p>
    <w:p w:rsidR="00D33130" w:rsidRPr="00466EFA" w:rsidRDefault="00D33130" w:rsidP="00D33130">
      <w:pPr>
        <w:pStyle w:val="ListParagraph"/>
        <w:numPr>
          <w:ilvl w:val="0"/>
          <w:numId w:val="8"/>
        </w:numPr>
        <w:spacing w:after="0"/>
        <w:rPr>
          <w:rFonts w:ascii="Maiandra GD" w:hAnsi="Maiandra GD"/>
          <w:sz w:val="24"/>
          <w:szCs w:val="24"/>
        </w:rPr>
      </w:pPr>
      <w:r w:rsidRPr="00466EFA">
        <w:rPr>
          <w:rFonts w:ascii="Maiandra GD" w:hAnsi="Maiandra GD"/>
          <w:sz w:val="24"/>
          <w:szCs w:val="24"/>
        </w:rPr>
        <w:t>The event took place in the festively festooned Main Library foyer, Shankland Reading Room</w:t>
      </w:r>
      <w:r>
        <w:rPr>
          <w:rFonts w:ascii="Maiandra GD" w:hAnsi="Maiandra GD"/>
          <w:sz w:val="24"/>
          <w:szCs w:val="24"/>
        </w:rPr>
        <w:t xml:space="preserve"> (Welsh library)</w:t>
      </w:r>
      <w:r w:rsidRPr="00466EFA">
        <w:rPr>
          <w:rFonts w:ascii="Maiandra GD" w:hAnsi="Maiandra GD"/>
          <w:sz w:val="24"/>
          <w:szCs w:val="24"/>
        </w:rPr>
        <w:t xml:space="preserve">, and Social Learning Space. Library staff and volunteers from </w:t>
      </w:r>
      <w:proofErr w:type="spellStart"/>
      <w:r w:rsidRPr="00466EFA">
        <w:rPr>
          <w:rFonts w:ascii="Maiandra GD" w:hAnsi="Maiandra GD"/>
          <w:sz w:val="24"/>
          <w:szCs w:val="24"/>
        </w:rPr>
        <w:t>Penrhyn</w:t>
      </w:r>
      <w:proofErr w:type="spellEnd"/>
      <w:r w:rsidRPr="00466EFA">
        <w:rPr>
          <w:rFonts w:ascii="Maiandra GD" w:hAnsi="Maiandra GD"/>
          <w:sz w:val="24"/>
          <w:szCs w:val="24"/>
        </w:rPr>
        <w:t xml:space="preserve"> Castle dressed as wealthy gentry or servants. Various activities took place throughout the day in the </w:t>
      </w:r>
      <w:r>
        <w:rPr>
          <w:rFonts w:ascii="Maiandra GD" w:hAnsi="Maiandra GD"/>
          <w:sz w:val="24"/>
          <w:szCs w:val="24"/>
        </w:rPr>
        <w:t>designated spaces</w:t>
      </w:r>
      <w:r w:rsidRPr="00466EFA">
        <w:rPr>
          <w:rFonts w:ascii="Maiandra GD" w:hAnsi="Maiandra GD"/>
          <w:sz w:val="24"/>
          <w:szCs w:val="24"/>
        </w:rPr>
        <w:t>. Activities held at the event:</w:t>
      </w:r>
    </w:p>
    <w:p w:rsidR="00D33130" w:rsidRPr="008B704B" w:rsidRDefault="00D33130" w:rsidP="00D33130">
      <w:pPr>
        <w:pStyle w:val="ListParagraph"/>
        <w:numPr>
          <w:ilvl w:val="0"/>
          <w:numId w:val="9"/>
        </w:numPr>
        <w:spacing w:after="0"/>
        <w:rPr>
          <w:rFonts w:ascii="Maiandra GD" w:hAnsi="Maiandra GD"/>
          <w:sz w:val="24"/>
          <w:szCs w:val="24"/>
        </w:rPr>
      </w:pPr>
      <w:proofErr w:type="spellStart"/>
      <w:r w:rsidRPr="008B704B">
        <w:rPr>
          <w:rFonts w:ascii="Maiandra GD" w:hAnsi="Maiandra GD"/>
          <w:sz w:val="24"/>
          <w:szCs w:val="24"/>
        </w:rPr>
        <w:t>Penrhyn</w:t>
      </w:r>
      <w:proofErr w:type="spellEnd"/>
      <w:r w:rsidRPr="008B704B">
        <w:rPr>
          <w:rFonts w:ascii="Maiandra GD" w:hAnsi="Maiandra GD"/>
          <w:sz w:val="24"/>
          <w:szCs w:val="24"/>
        </w:rPr>
        <w:t xml:space="preserve"> Castle supplied </w:t>
      </w:r>
      <w:r>
        <w:rPr>
          <w:rFonts w:ascii="Maiandra GD" w:hAnsi="Maiandra GD"/>
          <w:sz w:val="24"/>
          <w:szCs w:val="24"/>
        </w:rPr>
        <w:t>Victorian</w:t>
      </w:r>
      <w:r w:rsidRPr="008B704B">
        <w:rPr>
          <w:rFonts w:ascii="Maiandra GD" w:hAnsi="Maiandra GD"/>
          <w:sz w:val="24"/>
          <w:szCs w:val="24"/>
        </w:rPr>
        <w:t xml:space="preserve"> costumes for the visiting children (who donned flat caps and waistcoats, or bonnets and aprons) and a range of old fashioned Victorian toys for the children to play with; </w:t>
      </w:r>
    </w:p>
    <w:p w:rsidR="00D33130" w:rsidRPr="008B704B" w:rsidRDefault="00D33130" w:rsidP="00D33130">
      <w:pPr>
        <w:pStyle w:val="ListParagraph"/>
        <w:numPr>
          <w:ilvl w:val="0"/>
          <w:numId w:val="9"/>
        </w:numPr>
        <w:spacing w:after="0"/>
        <w:rPr>
          <w:rFonts w:ascii="Maiandra GD" w:hAnsi="Maiandra GD"/>
          <w:sz w:val="24"/>
          <w:szCs w:val="24"/>
        </w:rPr>
      </w:pPr>
      <w:r>
        <w:rPr>
          <w:rFonts w:ascii="Maiandra GD" w:hAnsi="Maiandra GD"/>
          <w:sz w:val="24"/>
          <w:szCs w:val="24"/>
        </w:rPr>
        <w:t>Treasure hunt.</w:t>
      </w:r>
    </w:p>
    <w:p w:rsidR="00D33130" w:rsidRPr="008B704B" w:rsidRDefault="00D33130" w:rsidP="00D33130">
      <w:pPr>
        <w:pStyle w:val="ListParagraph"/>
        <w:numPr>
          <w:ilvl w:val="0"/>
          <w:numId w:val="9"/>
        </w:numPr>
        <w:spacing w:after="0"/>
        <w:rPr>
          <w:rFonts w:ascii="Maiandra GD" w:hAnsi="Maiandra GD"/>
          <w:sz w:val="24"/>
          <w:szCs w:val="24"/>
        </w:rPr>
      </w:pPr>
      <w:r w:rsidRPr="008B704B">
        <w:rPr>
          <w:rFonts w:ascii="Maiandra GD" w:hAnsi="Maiandra GD"/>
          <w:sz w:val="24"/>
          <w:szCs w:val="24"/>
        </w:rPr>
        <w:t>Making Christmas decorations</w:t>
      </w:r>
      <w:r>
        <w:rPr>
          <w:rFonts w:ascii="Maiandra GD" w:hAnsi="Maiandra GD"/>
          <w:sz w:val="24"/>
          <w:szCs w:val="24"/>
        </w:rPr>
        <w:t>.</w:t>
      </w:r>
    </w:p>
    <w:p w:rsidR="00D33130" w:rsidRPr="008B704B" w:rsidRDefault="00D33130" w:rsidP="00D33130">
      <w:pPr>
        <w:pStyle w:val="ListParagraph"/>
        <w:numPr>
          <w:ilvl w:val="0"/>
          <w:numId w:val="9"/>
        </w:numPr>
        <w:spacing w:after="0"/>
        <w:rPr>
          <w:rFonts w:ascii="Maiandra GD" w:hAnsi="Maiandra GD"/>
          <w:sz w:val="24"/>
          <w:szCs w:val="24"/>
        </w:rPr>
      </w:pPr>
      <w:r w:rsidRPr="008B704B">
        <w:rPr>
          <w:rFonts w:ascii="Maiandra GD" w:hAnsi="Maiandra GD"/>
          <w:sz w:val="24"/>
          <w:szCs w:val="24"/>
        </w:rPr>
        <w:t>Story-telling throughout the day in both Welsh and English</w:t>
      </w:r>
      <w:r>
        <w:rPr>
          <w:rFonts w:ascii="Maiandra GD" w:hAnsi="Maiandra GD"/>
          <w:sz w:val="24"/>
          <w:szCs w:val="24"/>
        </w:rPr>
        <w:t>.</w:t>
      </w:r>
      <w:r w:rsidRPr="008B704B">
        <w:rPr>
          <w:rFonts w:ascii="Maiandra GD" w:hAnsi="Maiandra GD"/>
          <w:sz w:val="24"/>
          <w:szCs w:val="24"/>
        </w:rPr>
        <w:t xml:space="preserve"> </w:t>
      </w:r>
    </w:p>
    <w:p w:rsidR="00D33130" w:rsidRPr="008B704B" w:rsidRDefault="00D33130" w:rsidP="00D33130">
      <w:pPr>
        <w:pStyle w:val="ListParagraph"/>
        <w:numPr>
          <w:ilvl w:val="0"/>
          <w:numId w:val="9"/>
        </w:numPr>
        <w:spacing w:after="0"/>
        <w:rPr>
          <w:rFonts w:ascii="Maiandra GD" w:hAnsi="Maiandra GD"/>
          <w:sz w:val="24"/>
          <w:szCs w:val="24"/>
        </w:rPr>
      </w:pPr>
      <w:r w:rsidRPr="008B704B">
        <w:rPr>
          <w:rFonts w:ascii="Maiandra GD" w:hAnsi="Maiandra GD"/>
          <w:sz w:val="24"/>
          <w:szCs w:val="24"/>
        </w:rPr>
        <w:t>A stall sellin</w:t>
      </w:r>
      <w:r>
        <w:rPr>
          <w:rFonts w:ascii="Maiandra GD" w:hAnsi="Maiandra GD"/>
          <w:sz w:val="24"/>
          <w:szCs w:val="24"/>
        </w:rPr>
        <w:t>g roasted chestnuts.</w:t>
      </w:r>
      <w:r w:rsidRPr="008B704B">
        <w:rPr>
          <w:rFonts w:ascii="Maiandra GD" w:hAnsi="Maiandra GD"/>
          <w:sz w:val="24"/>
          <w:szCs w:val="24"/>
        </w:rPr>
        <w:t xml:space="preserve"> </w:t>
      </w:r>
    </w:p>
    <w:p w:rsidR="00D33130" w:rsidRPr="008B704B" w:rsidRDefault="00D33130" w:rsidP="00D33130">
      <w:pPr>
        <w:pStyle w:val="ListParagraph"/>
        <w:numPr>
          <w:ilvl w:val="0"/>
          <w:numId w:val="9"/>
        </w:numPr>
        <w:spacing w:after="0"/>
        <w:rPr>
          <w:rFonts w:ascii="Maiandra GD" w:hAnsi="Maiandra GD"/>
          <w:sz w:val="24"/>
          <w:szCs w:val="24"/>
        </w:rPr>
      </w:pPr>
      <w:r w:rsidRPr="008B704B">
        <w:rPr>
          <w:rFonts w:ascii="Maiandra GD" w:hAnsi="Maiandra GD"/>
          <w:sz w:val="24"/>
          <w:szCs w:val="24"/>
        </w:rPr>
        <w:t xml:space="preserve">Local choir, </w:t>
      </w:r>
      <w:proofErr w:type="spellStart"/>
      <w:r w:rsidRPr="008B704B">
        <w:rPr>
          <w:rFonts w:ascii="Maiandra GD" w:hAnsi="Maiandra GD"/>
          <w:sz w:val="24"/>
          <w:szCs w:val="24"/>
        </w:rPr>
        <w:t>Dros</w:t>
      </w:r>
      <w:proofErr w:type="spellEnd"/>
      <w:r w:rsidRPr="008B704B">
        <w:rPr>
          <w:rFonts w:ascii="Maiandra GD" w:hAnsi="Maiandra GD"/>
          <w:sz w:val="24"/>
          <w:szCs w:val="24"/>
        </w:rPr>
        <w:t xml:space="preserve"> y </w:t>
      </w:r>
      <w:proofErr w:type="spellStart"/>
      <w:r w:rsidRPr="008B704B">
        <w:rPr>
          <w:rFonts w:ascii="Maiandra GD" w:hAnsi="Maiandra GD"/>
          <w:sz w:val="24"/>
          <w:szCs w:val="24"/>
        </w:rPr>
        <w:t>Bont</w:t>
      </w:r>
      <w:proofErr w:type="spellEnd"/>
      <w:r w:rsidRPr="008B704B">
        <w:rPr>
          <w:rFonts w:ascii="Maiandra GD" w:hAnsi="Maiandra GD"/>
          <w:sz w:val="24"/>
          <w:szCs w:val="24"/>
        </w:rPr>
        <w:t>,</w:t>
      </w:r>
      <w:r>
        <w:rPr>
          <w:rFonts w:ascii="Maiandra GD" w:hAnsi="Maiandra GD"/>
          <w:sz w:val="24"/>
          <w:szCs w:val="24"/>
        </w:rPr>
        <w:t xml:space="preserve"> singing Welsh Christmas carols.</w:t>
      </w:r>
      <w:r w:rsidRPr="008B704B">
        <w:rPr>
          <w:rFonts w:ascii="Maiandra GD" w:hAnsi="Maiandra GD"/>
          <w:sz w:val="24"/>
          <w:szCs w:val="24"/>
        </w:rPr>
        <w:t xml:space="preserve"> </w:t>
      </w:r>
    </w:p>
    <w:p w:rsidR="00D33130" w:rsidRPr="008B704B" w:rsidRDefault="00D33130" w:rsidP="00D33130">
      <w:pPr>
        <w:pStyle w:val="ListParagraph"/>
        <w:numPr>
          <w:ilvl w:val="0"/>
          <w:numId w:val="9"/>
        </w:numPr>
        <w:spacing w:after="0"/>
        <w:rPr>
          <w:rFonts w:ascii="Maiandra GD" w:hAnsi="Maiandra GD"/>
          <w:sz w:val="24"/>
          <w:szCs w:val="24"/>
        </w:rPr>
      </w:pPr>
      <w:r w:rsidRPr="008B704B">
        <w:rPr>
          <w:rFonts w:ascii="Maiandra GD" w:hAnsi="Maiandra GD"/>
          <w:sz w:val="24"/>
          <w:szCs w:val="24"/>
        </w:rPr>
        <w:t>Gwynedd library staff also supplied a number of Christmas related children’s books in Welsh and English for the reader’s corn</w:t>
      </w:r>
      <w:r>
        <w:rPr>
          <w:rFonts w:ascii="Maiandra GD" w:hAnsi="Maiandra GD"/>
          <w:sz w:val="24"/>
          <w:szCs w:val="24"/>
        </w:rPr>
        <w:t>er, which was populated all day.</w:t>
      </w:r>
      <w:r w:rsidRPr="008B704B">
        <w:rPr>
          <w:rFonts w:ascii="Maiandra GD" w:hAnsi="Maiandra GD"/>
          <w:sz w:val="24"/>
          <w:szCs w:val="24"/>
        </w:rPr>
        <w:t xml:space="preserve"> </w:t>
      </w:r>
    </w:p>
    <w:p w:rsidR="00D33130" w:rsidRPr="008B704B" w:rsidRDefault="00D33130" w:rsidP="00D33130">
      <w:pPr>
        <w:pStyle w:val="ListParagraph"/>
        <w:numPr>
          <w:ilvl w:val="0"/>
          <w:numId w:val="9"/>
        </w:numPr>
        <w:spacing w:after="0"/>
        <w:rPr>
          <w:rFonts w:ascii="Maiandra GD" w:hAnsi="Maiandra GD"/>
          <w:sz w:val="24"/>
          <w:szCs w:val="24"/>
        </w:rPr>
      </w:pPr>
      <w:r w:rsidRPr="008B704B">
        <w:rPr>
          <w:rFonts w:ascii="Maiandra GD" w:hAnsi="Maiandra GD"/>
          <w:sz w:val="24"/>
          <w:szCs w:val="24"/>
        </w:rPr>
        <w:t>Visitors were free to explore the library and peruse ‘From X to @’, the exhibition tracing the development of libraries and education through the ages. Refreshments, mince pies, biscuits and other chocolaty delights were provided free of charge for all visitors.</w:t>
      </w:r>
    </w:p>
    <w:p w:rsidR="00D33130" w:rsidRPr="008B704B" w:rsidRDefault="00D33130" w:rsidP="00D33130">
      <w:pPr>
        <w:spacing w:after="0"/>
        <w:rPr>
          <w:rFonts w:ascii="Maiandra GD" w:hAnsi="Maiandra GD"/>
          <w:b/>
          <w:bCs/>
          <w:sz w:val="24"/>
          <w:szCs w:val="24"/>
        </w:rPr>
      </w:pPr>
      <w:bookmarkStart w:id="0" w:name="_GoBack"/>
      <w:bookmarkEnd w:id="0"/>
      <w:r w:rsidRPr="008B704B">
        <w:rPr>
          <w:rFonts w:ascii="Maiandra GD" w:hAnsi="Maiandra GD"/>
          <w:b/>
          <w:bCs/>
          <w:sz w:val="24"/>
          <w:szCs w:val="24"/>
        </w:rPr>
        <w:t>Promotion:</w:t>
      </w:r>
    </w:p>
    <w:p w:rsidR="00D33130" w:rsidRPr="008B704B" w:rsidRDefault="00D33130" w:rsidP="00D33130">
      <w:pPr>
        <w:pStyle w:val="ListParagraph"/>
        <w:numPr>
          <w:ilvl w:val="0"/>
          <w:numId w:val="1"/>
        </w:numPr>
        <w:spacing w:after="0"/>
        <w:rPr>
          <w:rFonts w:ascii="Maiandra GD" w:hAnsi="Maiandra GD"/>
          <w:sz w:val="24"/>
          <w:szCs w:val="24"/>
        </w:rPr>
      </w:pPr>
      <w:r w:rsidRPr="008B704B">
        <w:rPr>
          <w:rFonts w:ascii="Maiandra GD" w:hAnsi="Maiandra GD"/>
          <w:sz w:val="24"/>
          <w:szCs w:val="24"/>
        </w:rPr>
        <w:lastRenderedPageBreak/>
        <w:t>Posters</w:t>
      </w:r>
      <w:r>
        <w:rPr>
          <w:rFonts w:ascii="Maiandra GD" w:hAnsi="Maiandra GD"/>
          <w:sz w:val="24"/>
          <w:szCs w:val="24"/>
        </w:rPr>
        <w:t xml:space="preserve"> and flyers</w:t>
      </w:r>
      <w:r w:rsidRPr="008B704B">
        <w:rPr>
          <w:rFonts w:ascii="Maiandra GD" w:hAnsi="Maiandra GD"/>
          <w:sz w:val="24"/>
          <w:szCs w:val="24"/>
        </w:rPr>
        <w:t xml:space="preserve"> (designed in house). </w:t>
      </w:r>
    </w:p>
    <w:p w:rsidR="00D33130" w:rsidRDefault="00D33130" w:rsidP="00D33130">
      <w:pPr>
        <w:pStyle w:val="ListParagraph"/>
        <w:numPr>
          <w:ilvl w:val="0"/>
          <w:numId w:val="1"/>
        </w:numPr>
        <w:spacing w:after="0"/>
        <w:rPr>
          <w:rFonts w:ascii="Maiandra GD" w:hAnsi="Maiandra GD"/>
          <w:sz w:val="24"/>
          <w:szCs w:val="24"/>
        </w:rPr>
      </w:pPr>
      <w:r w:rsidRPr="008B704B">
        <w:rPr>
          <w:rFonts w:ascii="Maiandra GD" w:hAnsi="Maiandra GD"/>
          <w:sz w:val="24"/>
          <w:szCs w:val="24"/>
        </w:rPr>
        <w:t>Gwynedd library staff visited local primary schools to advertise the event directly.</w:t>
      </w:r>
    </w:p>
    <w:p w:rsidR="00D33130" w:rsidRPr="008B704B" w:rsidRDefault="00D33130" w:rsidP="00D33130">
      <w:pPr>
        <w:pStyle w:val="ListParagraph"/>
        <w:numPr>
          <w:ilvl w:val="0"/>
          <w:numId w:val="1"/>
        </w:numPr>
        <w:spacing w:after="0"/>
        <w:rPr>
          <w:rFonts w:ascii="Maiandra GD" w:hAnsi="Maiandra GD"/>
          <w:sz w:val="24"/>
          <w:szCs w:val="24"/>
        </w:rPr>
      </w:pPr>
      <w:r>
        <w:rPr>
          <w:rFonts w:ascii="Maiandra GD" w:hAnsi="Maiandra GD"/>
          <w:sz w:val="24"/>
          <w:szCs w:val="24"/>
        </w:rPr>
        <w:t xml:space="preserve">Discussion and promotion of event on Radio </w:t>
      </w:r>
      <w:proofErr w:type="spellStart"/>
      <w:r>
        <w:rPr>
          <w:rFonts w:ascii="Maiandra GD" w:hAnsi="Maiandra GD"/>
          <w:sz w:val="24"/>
          <w:szCs w:val="24"/>
        </w:rPr>
        <w:t>Cymru</w:t>
      </w:r>
      <w:proofErr w:type="spellEnd"/>
      <w:r>
        <w:rPr>
          <w:rFonts w:ascii="Maiandra GD" w:hAnsi="Maiandra GD"/>
          <w:sz w:val="24"/>
          <w:szCs w:val="24"/>
        </w:rPr>
        <w:t>.</w:t>
      </w:r>
    </w:p>
    <w:p w:rsidR="00D33130" w:rsidRPr="008B704B" w:rsidRDefault="00D33130" w:rsidP="00D33130">
      <w:pPr>
        <w:spacing w:after="0"/>
        <w:rPr>
          <w:rFonts w:ascii="Maiandra GD" w:hAnsi="Maiandra GD"/>
          <w:sz w:val="24"/>
          <w:szCs w:val="24"/>
        </w:rPr>
      </w:pPr>
    </w:p>
    <w:p w:rsidR="00D33130" w:rsidRPr="008B704B" w:rsidRDefault="00D33130" w:rsidP="00D33130">
      <w:pPr>
        <w:spacing w:after="0"/>
        <w:rPr>
          <w:rFonts w:ascii="Maiandra GD" w:hAnsi="Maiandra GD"/>
          <w:b/>
          <w:bCs/>
          <w:sz w:val="24"/>
          <w:szCs w:val="24"/>
        </w:rPr>
      </w:pPr>
      <w:r w:rsidRPr="008B704B">
        <w:rPr>
          <w:rFonts w:ascii="Maiandra GD" w:hAnsi="Maiandra GD"/>
          <w:b/>
          <w:bCs/>
          <w:sz w:val="24"/>
          <w:szCs w:val="24"/>
        </w:rPr>
        <w:t>Partners:</w:t>
      </w:r>
    </w:p>
    <w:p w:rsidR="00D33130" w:rsidRDefault="00D33130" w:rsidP="00D33130">
      <w:pPr>
        <w:pStyle w:val="ListParagraph"/>
        <w:numPr>
          <w:ilvl w:val="0"/>
          <w:numId w:val="3"/>
        </w:numPr>
        <w:spacing w:after="0"/>
        <w:rPr>
          <w:rFonts w:ascii="Maiandra GD" w:hAnsi="Maiandra GD"/>
          <w:sz w:val="24"/>
          <w:szCs w:val="24"/>
        </w:rPr>
      </w:pPr>
      <w:r>
        <w:rPr>
          <w:rFonts w:ascii="Maiandra GD" w:hAnsi="Maiandra GD"/>
          <w:sz w:val="24"/>
          <w:szCs w:val="24"/>
        </w:rPr>
        <w:t>Bangor University Library and Archives Service.</w:t>
      </w:r>
    </w:p>
    <w:p w:rsidR="00D33130" w:rsidRPr="008B704B" w:rsidRDefault="00D33130" w:rsidP="00D33130">
      <w:pPr>
        <w:pStyle w:val="ListParagraph"/>
        <w:numPr>
          <w:ilvl w:val="0"/>
          <w:numId w:val="3"/>
        </w:numPr>
        <w:spacing w:after="0"/>
        <w:rPr>
          <w:rFonts w:ascii="Maiandra GD" w:hAnsi="Maiandra GD"/>
          <w:sz w:val="24"/>
          <w:szCs w:val="24"/>
        </w:rPr>
      </w:pPr>
      <w:r w:rsidRPr="008B704B">
        <w:rPr>
          <w:rFonts w:ascii="Maiandra GD" w:hAnsi="Maiandra GD"/>
          <w:sz w:val="24"/>
          <w:szCs w:val="24"/>
        </w:rPr>
        <w:t>Gwynedd Library Services.</w:t>
      </w:r>
    </w:p>
    <w:p w:rsidR="00D33130" w:rsidRPr="008B704B" w:rsidRDefault="00D33130" w:rsidP="00D33130">
      <w:pPr>
        <w:pStyle w:val="ListParagraph"/>
        <w:numPr>
          <w:ilvl w:val="0"/>
          <w:numId w:val="3"/>
        </w:numPr>
        <w:spacing w:after="0"/>
        <w:rPr>
          <w:rFonts w:ascii="Maiandra GD" w:hAnsi="Maiandra GD"/>
          <w:sz w:val="24"/>
          <w:szCs w:val="24"/>
        </w:rPr>
      </w:pPr>
      <w:proofErr w:type="spellStart"/>
      <w:r>
        <w:rPr>
          <w:rFonts w:ascii="Maiandra GD" w:hAnsi="Maiandra GD"/>
          <w:sz w:val="24"/>
          <w:szCs w:val="24"/>
        </w:rPr>
        <w:t>Penrhyn</w:t>
      </w:r>
      <w:proofErr w:type="spellEnd"/>
      <w:r>
        <w:rPr>
          <w:rFonts w:ascii="Maiandra GD" w:hAnsi="Maiandra GD"/>
          <w:sz w:val="24"/>
          <w:szCs w:val="24"/>
        </w:rPr>
        <w:t xml:space="preserve"> Castle, National Trust.</w:t>
      </w:r>
    </w:p>
    <w:p w:rsidR="00D33130" w:rsidRDefault="00D33130" w:rsidP="00D33130">
      <w:pPr>
        <w:pStyle w:val="ListParagraph"/>
        <w:numPr>
          <w:ilvl w:val="0"/>
          <w:numId w:val="3"/>
        </w:numPr>
        <w:spacing w:after="0"/>
        <w:rPr>
          <w:rFonts w:ascii="Maiandra GD" w:hAnsi="Maiandra GD"/>
          <w:sz w:val="24"/>
          <w:szCs w:val="24"/>
        </w:rPr>
      </w:pPr>
      <w:r w:rsidRPr="008B704B">
        <w:rPr>
          <w:rFonts w:ascii="Maiandra GD" w:hAnsi="Maiandra GD"/>
          <w:sz w:val="24"/>
          <w:szCs w:val="24"/>
        </w:rPr>
        <w:t>Student volunteers.</w:t>
      </w:r>
    </w:p>
    <w:p w:rsidR="00D33130" w:rsidRDefault="00D33130" w:rsidP="00D33130">
      <w:pPr>
        <w:pStyle w:val="ListParagraph"/>
        <w:numPr>
          <w:ilvl w:val="0"/>
          <w:numId w:val="3"/>
        </w:numPr>
        <w:spacing w:after="0"/>
        <w:rPr>
          <w:rFonts w:ascii="Maiandra GD" w:hAnsi="Maiandra GD"/>
          <w:sz w:val="24"/>
          <w:szCs w:val="24"/>
        </w:rPr>
      </w:pPr>
      <w:proofErr w:type="spellStart"/>
      <w:r>
        <w:rPr>
          <w:rFonts w:ascii="Maiandra GD" w:hAnsi="Maiandra GD"/>
          <w:sz w:val="24"/>
          <w:szCs w:val="24"/>
        </w:rPr>
        <w:t>Palas</w:t>
      </w:r>
      <w:proofErr w:type="spellEnd"/>
      <w:r>
        <w:rPr>
          <w:rFonts w:ascii="Maiandra GD" w:hAnsi="Maiandra GD"/>
          <w:sz w:val="24"/>
          <w:szCs w:val="24"/>
        </w:rPr>
        <w:t xml:space="preserve"> Print.</w:t>
      </w:r>
    </w:p>
    <w:p w:rsidR="00D33130" w:rsidRPr="008B704B" w:rsidRDefault="00D33130" w:rsidP="00D33130">
      <w:pPr>
        <w:pStyle w:val="ListParagraph"/>
        <w:spacing w:after="0"/>
        <w:rPr>
          <w:rFonts w:ascii="Maiandra GD" w:hAnsi="Maiandra GD"/>
          <w:sz w:val="24"/>
          <w:szCs w:val="24"/>
        </w:rPr>
      </w:pPr>
    </w:p>
    <w:p w:rsidR="00D33130" w:rsidRPr="00EB3BBC" w:rsidRDefault="00D33130" w:rsidP="00D33130">
      <w:pPr>
        <w:spacing w:after="0"/>
        <w:rPr>
          <w:rFonts w:ascii="Maiandra GD" w:hAnsi="Maiandra GD"/>
          <w:sz w:val="24"/>
          <w:szCs w:val="24"/>
        </w:rPr>
      </w:pPr>
      <w:r w:rsidRPr="008B704B">
        <w:rPr>
          <w:rFonts w:ascii="Maiandra GD" w:hAnsi="Maiandra GD"/>
          <w:b/>
          <w:bCs/>
          <w:sz w:val="24"/>
          <w:szCs w:val="24"/>
        </w:rPr>
        <w:t>Use of Resources:</w:t>
      </w:r>
      <w:r>
        <w:rPr>
          <w:rFonts w:ascii="Maiandra GD" w:hAnsi="Maiandra GD"/>
          <w:b/>
          <w:bCs/>
          <w:sz w:val="24"/>
          <w:szCs w:val="24"/>
        </w:rPr>
        <w:t xml:space="preserve"> </w:t>
      </w:r>
    </w:p>
    <w:tbl>
      <w:tblPr>
        <w:tblStyle w:val="TableGrid"/>
        <w:tblW w:w="0" w:type="auto"/>
        <w:tblInd w:w="392" w:type="dxa"/>
        <w:tblLook w:val="04A0" w:firstRow="1" w:lastRow="0" w:firstColumn="1" w:lastColumn="0" w:noHBand="0" w:noVBand="1"/>
      </w:tblPr>
      <w:tblGrid>
        <w:gridCol w:w="4633"/>
        <w:gridCol w:w="2029"/>
      </w:tblGrid>
      <w:tr w:rsidR="00D33130" w:rsidTr="00C05D83">
        <w:tc>
          <w:tcPr>
            <w:tcW w:w="4633" w:type="dxa"/>
          </w:tcPr>
          <w:p w:rsidR="00D33130" w:rsidRPr="008B704B" w:rsidRDefault="00D33130" w:rsidP="00D33130">
            <w:pPr>
              <w:pStyle w:val="ListParagraph"/>
              <w:numPr>
                <w:ilvl w:val="0"/>
                <w:numId w:val="5"/>
              </w:numPr>
              <w:rPr>
                <w:rFonts w:ascii="Maiandra GD" w:hAnsi="Maiandra GD"/>
                <w:sz w:val="24"/>
                <w:szCs w:val="24"/>
              </w:rPr>
            </w:pPr>
            <w:r w:rsidRPr="008B704B">
              <w:rPr>
                <w:rFonts w:ascii="Maiandra GD" w:hAnsi="Maiandra GD"/>
                <w:sz w:val="24"/>
                <w:szCs w:val="24"/>
              </w:rPr>
              <w:t>Art and crafts material.</w:t>
            </w:r>
          </w:p>
          <w:p w:rsidR="00D33130" w:rsidRPr="008B704B" w:rsidRDefault="00D33130" w:rsidP="00D33130">
            <w:pPr>
              <w:pStyle w:val="ListParagraph"/>
              <w:numPr>
                <w:ilvl w:val="0"/>
                <w:numId w:val="5"/>
              </w:numPr>
              <w:rPr>
                <w:rFonts w:ascii="Maiandra GD" w:hAnsi="Maiandra GD"/>
                <w:sz w:val="24"/>
                <w:szCs w:val="24"/>
              </w:rPr>
            </w:pPr>
            <w:r w:rsidRPr="008B704B">
              <w:rPr>
                <w:rFonts w:ascii="Maiandra GD" w:hAnsi="Maiandra GD"/>
                <w:sz w:val="24"/>
                <w:szCs w:val="24"/>
              </w:rPr>
              <w:t>Christmas trees.</w:t>
            </w:r>
          </w:p>
          <w:p w:rsidR="00D33130" w:rsidRDefault="00D33130" w:rsidP="00D33130">
            <w:pPr>
              <w:pStyle w:val="ListParagraph"/>
              <w:numPr>
                <w:ilvl w:val="0"/>
                <w:numId w:val="5"/>
              </w:numPr>
              <w:rPr>
                <w:rFonts w:ascii="Maiandra GD" w:hAnsi="Maiandra GD"/>
                <w:sz w:val="24"/>
                <w:szCs w:val="24"/>
              </w:rPr>
            </w:pPr>
            <w:r w:rsidRPr="008B704B">
              <w:rPr>
                <w:rFonts w:ascii="Maiandra GD" w:hAnsi="Maiandra GD"/>
                <w:sz w:val="24"/>
                <w:szCs w:val="24"/>
              </w:rPr>
              <w:t>Refreshments and mince pies.</w:t>
            </w:r>
          </w:p>
          <w:p w:rsidR="00D33130" w:rsidRPr="00EB3BBC" w:rsidRDefault="00D33130" w:rsidP="00D33130">
            <w:pPr>
              <w:pStyle w:val="ListParagraph"/>
              <w:numPr>
                <w:ilvl w:val="0"/>
                <w:numId w:val="5"/>
              </w:numPr>
              <w:rPr>
                <w:rFonts w:ascii="Maiandra GD" w:hAnsi="Maiandra GD"/>
                <w:sz w:val="24"/>
                <w:szCs w:val="24"/>
              </w:rPr>
            </w:pPr>
            <w:r>
              <w:rPr>
                <w:rFonts w:ascii="Maiandra GD" w:hAnsi="Maiandra GD"/>
                <w:sz w:val="24"/>
                <w:szCs w:val="24"/>
              </w:rPr>
              <w:t>Poster printing</w:t>
            </w:r>
          </w:p>
        </w:tc>
        <w:tc>
          <w:tcPr>
            <w:tcW w:w="2029" w:type="dxa"/>
          </w:tcPr>
          <w:p w:rsidR="00D33130" w:rsidRDefault="00D33130" w:rsidP="00C05D83">
            <w:pPr>
              <w:rPr>
                <w:rFonts w:ascii="Maiandra GD" w:hAnsi="Maiandra GD"/>
                <w:sz w:val="24"/>
                <w:szCs w:val="24"/>
              </w:rPr>
            </w:pPr>
            <w:r>
              <w:rPr>
                <w:rFonts w:ascii="Maiandra GD" w:hAnsi="Maiandra GD"/>
                <w:sz w:val="24"/>
                <w:szCs w:val="24"/>
              </w:rPr>
              <w:t xml:space="preserve"> £187.22</w:t>
            </w:r>
          </w:p>
          <w:p w:rsidR="00D33130" w:rsidRDefault="00D33130" w:rsidP="00C05D83">
            <w:pPr>
              <w:rPr>
                <w:rFonts w:ascii="Maiandra GD" w:hAnsi="Maiandra GD"/>
                <w:sz w:val="24"/>
                <w:szCs w:val="24"/>
              </w:rPr>
            </w:pPr>
            <w:r>
              <w:rPr>
                <w:rFonts w:ascii="Maiandra GD" w:hAnsi="Maiandra GD"/>
                <w:sz w:val="24"/>
                <w:szCs w:val="24"/>
              </w:rPr>
              <w:t xml:space="preserve"> £ 94.98</w:t>
            </w:r>
          </w:p>
          <w:p w:rsidR="00D33130" w:rsidRDefault="00D33130" w:rsidP="00C05D83">
            <w:pPr>
              <w:rPr>
                <w:rFonts w:ascii="Maiandra GD" w:hAnsi="Maiandra GD"/>
                <w:sz w:val="24"/>
                <w:szCs w:val="24"/>
              </w:rPr>
            </w:pPr>
            <w:r>
              <w:rPr>
                <w:rFonts w:ascii="Maiandra GD" w:hAnsi="Maiandra GD"/>
                <w:sz w:val="24"/>
                <w:szCs w:val="24"/>
              </w:rPr>
              <w:t xml:space="preserve"> £ 84.06</w:t>
            </w:r>
          </w:p>
          <w:p w:rsidR="00D33130" w:rsidRDefault="00D33130" w:rsidP="00C05D83">
            <w:pPr>
              <w:rPr>
                <w:rFonts w:ascii="Maiandra GD" w:hAnsi="Maiandra GD"/>
                <w:sz w:val="24"/>
                <w:szCs w:val="24"/>
              </w:rPr>
            </w:pPr>
            <w:r>
              <w:rPr>
                <w:rFonts w:ascii="Maiandra GD" w:hAnsi="Maiandra GD"/>
                <w:sz w:val="24"/>
                <w:szCs w:val="24"/>
              </w:rPr>
              <w:t>£347.00</w:t>
            </w:r>
          </w:p>
        </w:tc>
      </w:tr>
      <w:tr w:rsidR="00D33130" w:rsidTr="00C05D83">
        <w:tc>
          <w:tcPr>
            <w:tcW w:w="4633" w:type="dxa"/>
          </w:tcPr>
          <w:p w:rsidR="00D33130" w:rsidRPr="00467E4B" w:rsidRDefault="00D33130" w:rsidP="00C05D83">
            <w:pPr>
              <w:jc w:val="right"/>
              <w:rPr>
                <w:rFonts w:ascii="Maiandra GD" w:hAnsi="Maiandra GD"/>
                <w:b/>
                <w:bCs/>
                <w:sz w:val="24"/>
                <w:szCs w:val="24"/>
              </w:rPr>
            </w:pPr>
            <w:r w:rsidRPr="00467E4B">
              <w:rPr>
                <w:rFonts w:ascii="Maiandra GD" w:hAnsi="Maiandra GD"/>
                <w:b/>
                <w:bCs/>
                <w:sz w:val="24"/>
                <w:szCs w:val="24"/>
              </w:rPr>
              <w:t>Total:</w:t>
            </w:r>
          </w:p>
        </w:tc>
        <w:tc>
          <w:tcPr>
            <w:tcW w:w="2029" w:type="dxa"/>
          </w:tcPr>
          <w:p w:rsidR="00D33130" w:rsidRPr="00467E4B" w:rsidRDefault="00D33130" w:rsidP="00C05D83">
            <w:pPr>
              <w:rPr>
                <w:rFonts w:ascii="Maiandra GD" w:hAnsi="Maiandra GD"/>
                <w:b/>
                <w:bCs/>
                <w:sz w:val="24"/>
                <w:szCs w:val="24"/>
              </w:rPr>
            </w:pPr>
            <w:r w:rsidRPr="00467E4B">
              <w:rPr>
                <w:rFonts w:ascii="Maiandra GD" w:hAnsi="Maiandra GD"/>
                <w:b/>
                <w:bCs/>
                <w:sz w:val="24"/>
                <w:szCs w:val="24"/>
              </w:rPr>
              <w:t>£713.26</w:t>
            </w:r>
          </w:p>
        </w:tc>
      </w:tr>
    </w:tbl>
    <w:p w:rsidR="00D33130" w:rsidRPr="008B704B" w:rsidRDefault="00D33130" w:rsidP="00D33130">
      <w:pPr>
        <w:spacing w:after="0"/>
        <w:rPr>
          <w:rFonts w:ascii="Maiandra GD" w:hAnsi="Maiandra GD"/>
          <w:sz w:val="24"/>
          <w:szCs w:val="24"/>
        </w:rPr>
      </w:pPr>
    </w:p>
    <w:p w:rsidR="00D33130" w:rsidRPr="008B704B" w:rsidRDefault="00D33130" w:rsidP="00D33130">
      <w:pPr>
        <w:spacing w:after="0"/>
        <w:rPr>
          <w:rFonts w:ascii="Maiandra GD" w:hAnsi="Maiandra GD" w:cs="Times New Roman"/>
          <w:b/>
          <w:bCs/>
          <w:sz w:val="24"/>
          <w:szCs w:val="24"/>
        </w:rPr>
      </w:pPr>
      <w:r w:rsidRPr="008B704B">
        <w:rPr>
          <w:rFonts w:ascii="Maiandra GD" w:hAnsi="Maiandra GD" w:cs="Times New Roman"/>
          <w:b/>
          <w:bCs/>
          <w:sz w:val="24"/>
          <w:szCs w:val="24"/>
        </w:rPr>
        <w:t>Promotion of Library Services:</w:t>
      </w:r>
    </w:p>
    <w:p w:rsidR="00D33130" w:rsidRPr="008B704B" w:rsidRDefault="00D33130" w:rsidP="00D33130">
      <w:pPr>
        <w:pStyle w:val="ListParagraph"/>
        <w:numPr>
          <w:ilvl w:val="0"/>
          <w:numId w:val="6"/>
        </w:numPr>
        <w:spacing w:after="0"/>
        <w:rPr>
          <w:rFonts w:ascii="Maiandra GD" w:hAnsi="Maiandra GD"/>
          <w:sz w:val="24"/>
          <w:szCs w:val="24"/>
        </w:rPr>
      </w:pPr>
      <w:r w:rsidRPr="008B704B">
        <w:rPr>
          <w:rFonts w:ascii="Maiandra GD" w:hAnsi="Maiandra GD"/>
          <w:sz w:val="24"/>
          <w:szCs w:val="24"/>
        </w:rPr>
        <w:t xml:space="preserve">Promotional materials advertising services and forthcoming events within Bangor University Library and Archives Services, Gwynedd and </w:t>
      </w:r>
      <w:proofErr w:type="spellStart"/>
      <w:r w:rsidRPr="008B704B">
        <w:rPr>
          <w:rFonts w:ascii="Maiandra GD" w:hAnsi="Maiandra GD"/>
          <w:sz w:val="24"/>
          <w:szCs w:val="24"/>
        </w:rPr>
        <w:t>Penrhyn</w:t>
      </w:r>
      <w:proofErr w:type="spellEnd"/>
      <w:r w:rsidRPr="008B704B">
        <w:rPr>
          <w:rFonts w:ascii="Maiandra GD" w:hAnsi="Maiandra GD"/>
          <w:sz w:val="24"/>
          <w:szCs w:val="24"/>
        </w:rPr>
        <w:t xml:space="preserve"> Castle were distributed to attendees. </w:t>
      </w:r>
    </w:p>
    <w:p w:rsidR="00D33130" w:rsidRDefault="00D33130" w:rsidP="00D33130">
      <w:pPr>
        <w:pStyle w:val="ListParagraph"/>
        <w:numPr>
          <w:ilvl w:val="0"/>
          <w:numId w:val="6"/>
        </w:numPr>
        <w:spacing w:after="0"/>
        <w:rPr>
          <w:rFonts w:ascii="Maiandra GD" w:hAnsi="Maiandra GD"/>
          <w:sz w:val="24"/>
          <w:szCs w:val="24"/>
        </w:rPr>
      </w:pPr>
      <w:r w:rsidRPr="008B704B">
        <w:rPr>
          <w:rFonts w:ascii="Maiandra GD" w:hAnsi="Maiandra GD"/>
          <w:sz w:val="24"/>
          <w:szCs w:val="24"/>
        </w:rPr>
        <w:t xml:space="preserve">Member of library staff </w:t>
      </w:r>
      <w:r>
        <w:rPr>
          <w:rFonts w:ascii="Maiandra GD" w:hAnsi="Maiandra GD"/>
          <w:sz w:val="24"/>
          <w:szCs w:val="24"/>
        </w:rPr>
        <w:t xml:space="preserve">actively </w:t>
      </w:r>
      <w:r w:rsidRPr="008B704B">
        <w:rPr>
          <w:rFonts w:ascii="Maiandra GD" w:hAnsi="Maiandra GD"/>
          <w:sz w:val="24"/>
          <w:szCs w:val="24"/>
        </w:rPr>
        <w:t>promoting</w:t>
      </w:r>
      <w:r>
        <w:rPr>
          <w:rFonts w:ascii="Maiandra GD" w:hAnsi="Maiandra GD"/>
          <w:sz w:val="24"/>
          <w:szCs w:val="24"/>
        </w:rPr>
        <w:t xml:space="preserve"> free ILL within Wales, LINC y Gogledd, personal membership at Bangor University, and librarywales.org</w:t>
      </w:r>
      <w:r w:rsidRPr="008B704B">
        <w:rPr>
          <w:rFonts w:ascii="Maiandra GD" w:hAnsi="Maiandra GD"/>
          <w:sz w:val="24"/>
          <w:szCs w:val="24"/>
        </w:rPr>
        <w:t>.</w:t>
      </w:r>
    </w:p>
    <w:p w:rsidR="00D33130" w:rsidRPr="008B704B" w:rsidRDefault="00D33130" w:rsidP="00D33130">
      <w:pPr>
        <w:pStyle w:val="ListParagraph"/>
        <w:spacing w:after="0"/>
        <w:rPr>
          <w:rFonts w:ascii="Maiandra GD" w:hAnsi="Maiandra GD"/>
          <w:sz w:val="24"/>
          <w:szCs w:val="24"/>
        </w:rPr>
      </w:pPr>
    </w:p>
    <w:p w:rsidR="00D33130" w:rsidRPr="008B704B" w:rsidRDefault="00D33130" w:rsidP="00D33130">
      <w:pPr>
        <w:spacing w:after="0"/>
        <w:rPr>
          <w:rFonts w:ascii="Maiandra GD" w:hAnsi="Maiandra GD"/>
          <w:b/>
          <w:iCs/>
          <w:sz w:val="24"/>
          <w:szCs w:val="24"/>
        </w:rPr>
      </w:pPr>
      <w:r w:rsidRPr="008B704B">
        <w:rPr>
          <w:rFonts w:ascii="Maiandra GD" w:hAnsi="Maiandra GD"/>
          <w:b/>
          <w:iCs/>
          <w:sz w:val="24"/>
          <w:szCs w:val="24"/>
        </w:rPr>
        <w:t>Feedback:</w:t>
      </w:r>
    </w:p>
    <w:p w:rsidR="00D33130" w:rsidRPr="008B704B" w:rsidRDefault="00D33130" w:rsidP="00D33130">
      <w:pPr>
        <w:pStyle w:val="ListParagraph"/>
        <w:numPr>
          <w:ilvl w:val="0"/>
          <w:numId w:val="2"/>
        </w:numPr>
        <w:spacing w:after="0"/>
        <w:rPr>
          <w:rFonts w:ascii="Maiandra GD" w:hAnsi="Maiandra GD"/>
          <w:sz w:val="24"/>
          <w:szCs w:val="24"/>
        </w:rPr>
      </w:pPr>
      <w:r>
        <w:rPr>
          <w:rFonts w:ascii="Maiandra GD" w:hAnsi="Maiandra GD"/>
          <w:sz w:val="24"/>
          <w:szCs w:val="24"/>
        </w:rPr>
        <w:t xml:space="preserve">Staff spoke to visitors at the event to identify suggestions and areas for improvement. </w:t>
      </w:r>
      <w:r w:rsidRPr="008B704B">
        <w:rPr>
          <w:rFonts w:ascii="Maiandra GD" w:hAnsi="Maiandra GD"/>
          <w:sz w:val="24"/>
          <w:szCs w:val="24"/>
        </w:rPr>
        <w:t xml:space="preserve">The </w:t>
      </w:r>
      <w:r>
        <w:rPr>
          <w:rFonts w:ascii="Maiandra GD" w:hAnsi="Maiandra GD"/>
          <w:sz w:val="24"/>
          <w:szCs w:val="24"/>
        </w:rPr>
        <w:t xml:space="preserve">event was </w:t>
      </w:r>
      <w:r w:rsidRPr="008B704B">
        <w:rPr>
          <w:rFonts w:ascii="Maiandra GD" w:hAnsi="Maiandra GD"/>
          <w:sz w:val="24"/>
          <w:szCs w:val="24"/>
        </w:rPr>
        <w:t xml:space="preserve">extremely well-received </w:t>
      </w:r>
      <w:r>
        <w:rPr>
          <w:rFonts w:ascii="Maiandra GD" w:hAnsi="Maiandra GD"/>
          <w:sz w:val="24"/>
          <w:szCs w:val="24"/>
        </w:rPr>
        <w:t xml:space="preserve">by all the attendees </w:t>
      </w:r>
      <w:r w:rsidRPr="008B704B">
        <w:rPr>
          <w:rFonts w:ascii="Maiandra GD" w:hAnsi="Maiandra GD"/>
          <w:sz w:val="24"/>
          <w:szCs w:val="24"/>
        </w:rPr>
        <w:t xml:space="preserve">and feedback on the day was very positive from everybody. The children </w:t>
      </w:r>
      <w:r>
        <w:rPr>
          <w:rFonts w:ascii="Maiandra GD" w:hAnsi="Maiandra GD"/>
          <w:sz w:val="24"/>
          <w:szCs w:val="24"/>
        </w:rPr>
        <w:t xml:space="preserve">were engaged, eager to participate and </w:t>
      </w:r>
      <w:r w:rsidRPr="008B704B">
        <w:rPr>
          <w:rFonts w:ascii="Maiandra GD" w:hAnsi="Maiandra GD"/>
          <w:sz w:val="24"/>
          <w:szCs w:val="24"/>
        </w:rPr>
        <w:t>appeared to have fun</w:t>
      </w:r>
      <w:r>
        <w:rPr>
          <w:rFonts w:ascii="Maiandra GD" w:hAnsi="Maiandra GD"/>
          <w:sz w:val="24"/>
          <w:szCs w:val="24"/>
        </w:rPr>
        <w:t>. Adults</w:t>
      </w:r>
      <w:r w:rsidRPr="008B704B">
        <w:rPr>
          <w:rFonts w:ascii="Maiandra GD" w:hAnsi="Maiandra GD"/>
          <w:sz w:val="24"/>
          <w:szCs w:val="24"/>
        </w:rPr>
        <w:t xml:space="preserve"> were d</w:t>
      </w:r>
      <w:r>
        <w:rPr>
          <w:rFonts w:ascii="Maiandra GD" w:hAnsi="Maiandra GD"/>
          <w:sz w:val="24"/>
          <w:szCs w:val="24"/>
        </w:rPr>
        <w:t>elighted that the doors to the l</w:t>
      </w:r>
      <w:r w:rsidRPr="008B704B">
        <w:rPr>
          <w:rFonts w:ascii="Maiandra GD" w:hAnsi="Maiandra GD"/>
          <w:sz w:val="24"/>
          <w:szCs w:val="24"/>
        </w:rPr>
        <w:t xml:space="preserve">ibrary were open to the community and </w:t>
      </w:r>
      <w:r>
        <w:rPr>
          <w:rFonts w:ascii="Maiandra GD" w:hAnsi="Maiandra GD"/>
          <w:sz w:val="24"/>
          <w:szCs w:val="24"/>
        </w:rPr>
        <w:t xml:space="preserve">both, </w:t>
      </w:r>
      <w:r w:rsidRPr="008B704B">
        <w:rPr>
          <w:rFonts w:ascii="Maiandra GD" w:hAnsi="Maiandra GD"/>
          <w:sz w:val="24"/>
          <w:szCs w:val="24"/>
        </w:rPr>
        <w:t xml:space="preserve">happy </w:t>
      </w:r>
      <w:r>
        <w:rPr>
          <w:rFonts w:ascii="Maiandra GD" w:hAnsi="Maiandra GD"/>
          <w:sz w:val="24"/>
          <w:szCs w:val="24"/>
        </w:rPr>
        <w:t xml:space="preserve">and surprised </w:t>
      </w:r>
      <w:r w:rsidRPr="008B704B">
        <w:rPr>
          <w:rFonts w:ascii="Maiandra GD" w:hAnsi="Maiandra GD"/>
          <w:sz w:val="24"/>
          <w:szCs w:val="24"/>
        </w:rPr>
        <w:t xml:space="preserve">to find it was free to join and borrow books. </w:t>
      </w:r>
      <w:r>
        <w:rPr>
          <w:rFonts w:ascii="Maiandra GD" w:hAnsi="Maiandra GD"/>
          <w:sz w:val="24"/>
          <w:szCs w:val="24"/>
        </w:rPr>
        <w:t>A</w:t>
      </w:r>
      <w:r w:rsidRPr="008B704B">
        <w:rPr>
          <w:rFonts w:ascii="Maiandra GD" w:hAnsi="Maiandra GD"/>
          <w:sz w:val="24"/>
          <w:szCs w:val="24"/>
        </w:rPr>
        <w:t xml:space="preserve">ll the visitors that </w:t>
      </w:r>
      <w:r>
        <w:rPr>
          <w:rFonts w:ascii="Maiandra GD" w:hAnsi="Maiandra GD"/>
          <w:sz w:val="24"/>
          <w:szCs w:val="24"/>
        </w:rPr>
        <w:t xml:space="preserve">were asked said they would attend any future events. </w:t>
      </w:r>
    </w:p>
    <w:p w:rsidR="00D33130" w:rsidRPr="008B704B" w:rsidRDefault="00D33130" w:rsidP="00D33130">
      <w:pPr>
        <w:pStyle w:val="ListParagraph"/>
        <w:numPr>
          <w:ilvl w:val="0"/>
          <w:numId w:val="2"/>
        </w:numPr>
        <w:spacing w:after="0"/>
        <w:rPr>
          <w:rFonts w:ascii="Maiandra GD" w:hAnsi="Maiandra GD"/>
          <w:sz w:val="24"/>
          <w:szCs w:val="24"/>
        </w:rPr>
      </w:pPr>
      <w:r w:rsidRPr="008B704B">
        <w:rPr>
          <w:rFonts w:ascii="Maiandra GD" w:hAnsi="Maiandra GD"/>
          <w:sz w:val="24"/>
          <w:szCs w:val="24"/>
        </w:rPr>
        <w:t xml:space="preserve">The event was also popular with the local press (see Y </w:t>
      </w:r>
      <w:proofErr w:type="spellStart"/>
      <w:r w:rsidRPr="008B704B">
        <w:rPr>
          <w:rFonts w:ascii="Maiandra GD" w:hAnsi="Maiandra GD"/>
          <w:sz w:val="24"/>
          <w:szCs w:val="24"/>
        </w:rPr>
        <w:t>Goriad</w:t>
      </w:r>
      <w:proofErr w:type="spellEnd"/>
      <w:r w:rsidRPr="008B704B">
        <w:rPr>
          <w:rFonts w:ascii="Maiandra GD" w:hAnsi="Maiandra GD"/>
          <w:sz w:val="24"/>
          <w:szCs w:val="24"/>
        </w:rPr>
        <w:t xml:space="preserve"> article attached).</w:t>
      </w:r>
    </w:p>
    <w:p w:rsidR="00D33130" w:rsidRPr="008B704B" w:rsidRDefault="00D33130" w:rsidP="00D33130">
      <w:pPr>
        <w:spacing w:after="0"/>
        <w:rPr>
          <w:rFonts w:ascii="Maiandra GD" w:hAnsi="Maiandra GD"/>
          <w:sz w:val="24"/>
          <w:szCs w:val="24"/>
        </w:rPr>
      </w:pPr>
    </w:p>
    <w:p w:rsidR="00D33130" w:rsidRPr="008B704B" w:rsidRDefault="00D33130" w:rsidP="00D33130">
      <w:pPr>
        <w:spacing w:after="0"/>
        <w:rPr>
          <w:rFonts w:ascii="Maiandra GD" w:hAnsi="Maiandra GD" w:cs="Times New Roman"/>
          <w:sz w:val="24"/>
          <w:szCs w:val="24"/>
        </w:rPr>
      </w:pPr>
      <w:r w:rsidRPr="008B704B">
        <w:rPr>
          <w:rFonts w:ascii="Maiandra GD" w:hAnsi="Maiandra GD" w:cs="Times New Roman"/>
          <w:b/>
          <w:bCs/>
          <w:sz w:val="24"/>
          <w:szCs w:val="24"/>
        </w:rPr>
        <w:t>Future Development:</w:t>
      </w:r>
    </w:p>
    <w:p w:rsidR="00D33130" w:rsidRPr="008B704B" w:rsidRDefault="00D33130" w:rsidP="00D33130">
      <w:pPr>
        <w:pStyle w:val="ListParagraph"/>
        <w:numPr>
          <w:ilvl w:val="0"/>
          <w:numId w:val="4"/>
        </w:numPr>
        <w:rPr>
          <w:rFonts w:ascii="Maiandra GD" w:hAnsi="Maiandra GD" w:cs="Times New Roman"/>
          <w:sz w:val="24"/>
          <w:szCs w:val="24"/>
        </w:rPr>
      </w:pPr>
      <w:r w:rsidRPr="008B704B">
        <w:rPr>
          <w:rFonts w:ascii="Maiandra GD" w:hAnsi="Maiandra GD" w:cs="Times New Roman"/>
          <w:sz w:val="24"/>
          <w:szCs w:val="24"/>
        </w:rPr>
        <w:t xml:space="preserve">The Victorian Christmas event will be held again in December 2013. </w:t>
      </w:r>
    </w:p>
    <w:p w:rsidR="00D33130" w:rsidRPr="008B704B" w:rsidRDefault="00D33130" w:rsidP="00D33130">
      <w:pPr>
        <w:pStyle w:val="ListParagraph"/>
        <w:numPr>
          <w:ilvl w:val="0"/>
          <w:numId w:val="4"/>
        </w:numPr>
        <w:rPr>
          <w:rFonts w:ascii="Maiandra GD" w:hAnsi="Maiandra GD" w:cs="Times New Roman"/>
          <w:sz w:val="24"/>
          <w:szCs w:val="24"/>
        </w:rPr>
      </w:pPr>
      <w:r w:rsidRPr="008B704B">
        <w:rPr>
          <w:rFonts w:ascii="Maiandra GD" w:hAnsi="Maiandra GD" w:cs="Times New Roman"/>
          <w:sz w:val="24"/>
          <w:szCs w:val="24"/>
        </w:rPr>
        <w:t xml:space="preserve">Due to success of the Victorian Christmas event, Bangor University and Gwynedd Library Services are holding 2 gothic horror reading events with Daniel Morden in February. There are two target age groups, 11-16 and 18+. The reading events will be hosted by gothic library staff and take place at night </w:t>
      </w:r>
      <w:r w:rsidRPr="008B704B">
        <w:rPr>
          <w:rFonts w:ascii="Maiandra GD" w:hAnsi="Maiandra GD" w:cs="Times New Roman"/>
          <w:sz w:val="24"/>
          <w:szCs w:val="24"/>
        </w:rPr>
        <w:lastRenderedPageBreak/>
        <w:t>in an appropriately decorated Shankland Reading Room. Visitors should also prepare themselves for a few things that go bump in the night!</w:t>
      </w:r>
    </w:p>
    <w:p w:rsidR="00D33130" w:rsidRPr="008B704B" w:rsidRDefault="00D33130" w:rsidP="00D33130">
      <w:pPr>
        <w:pStyle w:val="ListParagraph"/>
        <w:numPr>
          <w:ilvl w:val="0"/>
          <w:numId w:val="4"/>
        </w:numPr>
        <w:rPr>
          <w:rFonts w:ascii="Maiandra GD" w:hAnsi="Maiandra GD"/>
          <w:sz w:val="24"/>
          <w:szCs w:val="24"/>
        </w:rPr>
      </w:pPr>
      <w:r>
        <w:rPr>
          <w:rFonts w:ascii="Maiandra GD" w:hAnsi="Maiandra GD"/>
          <w:sz w:val="24"/>
          <w:szCs w:val="24"/>
        </w:rPr>
        <w:t>2</w:t>
      </w:r>
      <w:r w:rsidRPr="008B704B">
        <w:rPr>
          <w:rFonts w:ascii="Maiandra GD" w:hAnsi="Maiandra GD"/>
          <w:sz w:val="24"/>
          <w:szCs w:val="24"/>
        </w:rPr>
        <w:t xml:space="preserve"> reading events to be held in June over 2 days, </w:t>
      </w:r>
      <w:r>
        <w:rPr>
          <w:rFonts w:ascii="Maiandra GD" w:hAnsi="Maiandra GD"/>
          <w:sz w:val="24"/>
          <w:szCs w:val="24"/>
        </w:rPr>
        <w:t xml:space="preserve">a ghost tour </w:t>
      </w:r>
      <w:r w:rsidRPr="008B704B">
        <w:rPr>
          <w:rFonts w:ascii="Maiandra GD" w:hAnsi="Maiandra GD"/>
          <w:sz w:val="24"/>
          <w:szCs w:val="24"/>
        </w:rPr>
        <w:t xml:space="preserve">in </w:t>
      </w:r>
      <w:proofErr w:type="spellStart"/>
      <w:r w:rsidRPr="008B704B">
        <w:rPr>
          <w:rFonts w:ascii="Maiandra GD" w:hAnsi="Maiandra GD"/>
          <w:sz w:val="24"/>
          <w:szCs w:val="24"/>
        </w:rPr>
        <w:t>Penrhyn</w:t>
      </w:r>
      <w:proofErr w:type="spellEnd"/>
      <w:r w:rsidRPr="008B704B">
        <w:rPr>
          <w:rFonts w:ascii="Maiandra GD" w:hAnsi="Maiandra GD"/>
          <w:sz w:val="24"/>
          <w:szCs w:val="24"/>
        </w:rPr>
        <w:t xml:space="preserve"> Castle and </w:t>
      </w:r>
      <w:r>
        <w:rPr>
          <w:rFonts w:ascii="Maiandra GD" w:hAnsi="Maiandra GD"/>
          <w:sz w:val="24"/>
          <w:szCs w:val="24"/>
        </w:rPr>
        <w:t>a Harry Potter reading in</w:t>
      </w:r>
      <w:r w:rsidRPr="008B704B">
        <w:rPr>
          <w:rFonts w:ascii="Maiandra GD" w:hAnsi="Maiandra GD"/>
          <w:sz w:val="24"/>
          <w:szCs w:val="24"/>
        </w:rPr>
        <w:t xml:space="preserve"> Bangor University Main Library. Hold further themed events in the future e.g. Mabinogion, Harry Potter, Renaissance/Shakespeare, crime/gangster, sci-fi, medieval, </w:t>
      </w:r>
      <w:proofErr w:type="spellStart"/>
      <w:r w:rsidRPr="008B704B">
        <w:rPr>
          <w:rFonts w:ascii="Maiandra GD" w:hAnsi="Maiandra GD"/>
          <w:sz w:val="24"/>
          <w:szCs w:val="24"/>
        </w:rPr>
        <w:t>Twm</w:t>
      </w:r>
      <w:proofErr w:type="spellEnd"/>
      <w:r w:rsidRPr="008B704B">
        <w:rPr>
          <w:rFonts w:ascii="Maiandra GD" w:hAnsi="Maiandra GD"/>
          <w:sz w:val="24"/>
          <w:szCs w:val="24"/>
        </w:rPr>
        <w:t xml:space="preserve"> </w:t>
      </w:r>
      <w:proofErr w:type="spellStart"/>
      <w:r w:rsidRPr="008B704B">
        <w:rPr>
          <w:rFonts w:ascii="Maiandra GD" w:hAnsi="Maiandra GD"/>
          <w:sz w:val="24"/>
          <w:szCs w:val="24"/>
        </w:rPr>
        <w:t>Siôn</w:t>
      </w:r>
      <w:proofErr w:type="spellEnd"/>
      <w:r w:rsidRPr="008B704B">
        <w:rPr>
          <w:rFonts w:ascii="Maiandra GD" w:hAnsi="Maiandra GD"/>
          <w:sz w:val="24"/>
          <w:szCs w:val="24"/>
        </w:rPr>
        <w:t xml:space="preserve"> </w:t>
      </w:r>
      <w:proofErr w:type="spellStart"/>
      <w:r w:rsidRPr="008B704B">
        <w:rPr>
          <w:rFonts w:ascii="Maiandra GD" w:hAnsi="Maiandra GD"/>
          <w:sz w:val="24"/>
          <w:szCs w:val="24"/>
        </w:rPr>
        <w:t>Cati</w:t>
      </w:r>
      <w:proofErr w:type="spellEnd"/>
      <w:r w:rsidRPr="008B704B">
        <w:rPr>
          <w:rFonts w:ascii="Maiandra GD" w:hAnsi="Maiandra GD"/>
          <w:sz w:val="24"/>
          <w:szCs w:val="24"/>
        </w:rPr>
        <w:t xml:space="preserve"> (the Welsh highwayman).</w:t>
      </w:r>
    </w:p>
    <w:p w:rsidR="00D33130" w:rsidRPr="008B704B" w:rsidRDefault="00D33130" w:rsidP="00D33130">
      <w:pPr>
        <w:pStyle w:val="ListParagraph"/>
        <w:numPr>
          <w:ilvl w:val="0"/>
          <w:numId w:val="4"/>
        </w:numPr>
        <w:rPr>
          <w:rFonts w:ascii="Maiandra GD" w:hAnsi="Maiandra GD"/>
          <w:sz w:val="24"/>
          <w:szCs w:val="24"/>
        </w:rPr>
      </w:pPr>
      <w:r w:rsidRPr="008B704B">
        <w:rPr>
          <w:rFonts w:ascii="Maiandra GD" w:hAnsi="Maiandra GD"/>
          <w:sz w:val="24"/>
          <w:szCs w:val="24"/>
        </w:rPr>
        <w:t>People asked if there were donation boxes as they were happy to give some money towards the event. Donation boxes will be provided for any future events to recuperate some cost and potentially make a profit that can then be allocated towards funding Welsh celebrities to read for any future events Gwynedd</w:t>
      </w:r>
      <w:r>
        <w:rPr>
          <w:rFonts w:ascii="Maiandra GD" w:hAnsi="Maiandra GD"/>
          <w:sz w:val="24"/>
          <w:szCs w:val="24"/>
        </w:rPr>
        <w:t xml:space="preserve">, </w:t>
      </w:r>
      <w:proofErr w:type="spellStart"/>
      <w:r>
        <w:rPr>
          <w:rFonts w:ascii="Maiandra GD" w:hAnsi="Maiandra GD"/>
          <w:sz w:val="24"/>
          <w:szCs w:val="24"/>
        </w:rPr>
        <w:t>Penrhyn</w:t>
      </w:r>
      <w:proofErr w:type="spellEnd"/>
      <w:r>
        <w:rPr>
          <w:rFonts w:ascii="Maiandra GD" w:hAnsi="Maiandra GD"/>
          <w:sz w:val="24"/>
          <w:szCs w:val="24"/>
        </w:rPr>
        <w:t xml:space="preserve"> Castle</w:t>
      </w:r>
      <w:r w:rsidRPr="008B704B">
        <w:rPr>
          <w:rFonts w:ascii="Maiandra GD" w:hAnsi="Maiandra GD"/>
          <w:sz w:val="24"/>
          <w:szCs w:val="24"/>
        </w:rPr>
        <w:t xml:space="preserve"> and Bangor University libraries wish to host.</w:t>
      </w:r>
    </w:p>
    <w:p w:rsidR="00D33130" w:rsidRDefault="00D33130" w:rsidP="00D33130">
      <w:pPr>
        <w:pStyle w:val="ListParagraph"/>
        <w:numPr>
          <w:ilvl w:val="0"/>
          <w:numId w:val="4"/>
        </w:numPr>
        <w:rPr>
          <w:rFonts w:ascii="Maiandra GD" w:hAnsi="Maiandra GD"/>
          <w:sz w:val="24"/>
          <w:szCs w:val="24"/>
        </w:rPr>
      </w:pPr>
      <w:r w:rsidRPr="008B704B">
        <w:rPr>
          <w:rFonts w:ascii="Maiandra GD" w:hAnsi="Maiandra GD"/>
          <w:sz w:val="24"/>
          <w:szCs w:val="24"/>
        </w:rPr>
        <w:t xml:space="preserve">Supply bags containing a pencil and marketing material for all library events and services available to the public.   </w:t>
      </w:r>
    </w:p>
    <w:p w:rsidR="004F614F" w:rsidRDefault="004F614F"/>
    <w:sectPr w:rsidR="004F614F" w:rsidSect="00FB49D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367"/>
    <w:multiLevelType w:val="hybridMultilevel"/>
    <w:tmpl w:val="F2F4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4506A"/>
    <w:multiLevelType w:val="hybridMultilevel"/>
    <w:tmpl w:val="6318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B469D0"/>
    <w:multiLevelType w:val="hybridMultilevel"/>
    <w:tmpl w:val="2AD6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C15539"/>
    <w:multiLevelType w:val="hybridMultilevel"/>
    <w:tmpl w:val="7234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311330"/>
    <w:multiLevelType w:val="hybridMultilevel"/>
    <w:tmpl w:val="D8D4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BA6A35"/>
    <w:multiLevelType w:val="hybridMultilevel"/>
    <w:tmpl w:val="78E42C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494254A"/>
    <w:multiLevelType w:val="hybridMultilevel"/>
    <w:tmpl w:val="5C8E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9D2931"/>
    <w:multiLevelType w:val="hybridMultilevel"/>
    <w:tmpl w:val="F464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64555"/>
    <w:multiLevelType w:val="hybridMultilevel"/>
    <w:tmpl w:val="0D74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4"/>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30"/>
    <w:rsid w:val="0014503B"/>
    <w:rsid w:val="001F5DD0"/>
    <w:rsid w:val="00340E77"/>
    <w:rsid w:val="003C304B"/>
    <w:rsid w:val="00435094"/>
    <w:rsid w:val="004F614F"/>
    <w:rsid w:val="005A37BF"/>
    <w:rsid w:val="00617AC9"/>
    <w:rsid w:val="00673C3E"/>
    <w:rsid w:val="00720D8B"/>
    <w:rsid w:val="007D506A"/>
    <w:rsid w:val="007F0791"/>
    <w:rsid w:val="00855EE6"/>
    <w:rsid w:val="00894DC0"/>
    <w:rsid w:val="00900F8B"/>
    <w:rsid w:val="0096549A"/>
    <w:rsid w:val="00A270A6"/>
    <w:rsid w:val="00AF240C"/>
    <w:rsid w:val="00C550DA"/>
    <w:rsid w:val="00CA6531"/>
    <w:rsid w:val="00D33130"/>
    <w:rsid w:val="00E145C8"/>
    <w:rsid w:val="00F53744"/>
    <w:rsid w:val="00FA45E8"/>
    <w:rsid w:val="00FB49D9"/>
    <w:rsid w:val="00FF0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30"/>
    <w:pPr>
      <w:ind w:left="720"/>
      <w:contextualSpacing/>
    </w:pPr>
  </w:style>
  <w:style w:type="table" w:styleId="TableGrid">
    <w:name w:val="Table Grid"/>
    <w:basedOn w:val="TableNormal"/>
    <w:uiPriority w:val="59"/>
    <w:rsid w:val="00D33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30"/>
    <w:pPr>
      <w:ind w:left="720"/>
      <w:contextualSpacing/>
    </w:pPr>
  </w:style>
  <w:style w:type="table" w:styleId="TableGrid">
    <w:name w:val="Table Grid"/>
    <w:basedOn w:val="TableNormal"/>
    <w:uiPriority w:val="59"/>
    <w:rsid w:val="00D33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F365C7DF.dotm</Template>
  <TotalTime>19</TotalTime>
  <Pages>3</Pages>
  <Words>784</Words>
  <Characters>4114</Characters>
  <Application>Microsoft Office Word</Application>
  <DocSecurity>0</DocSecurity>
  <Lines>105</Lines>
  <Paragraphs>67</Paragraphs>
  <ScaleCrop>false</ScaleCrop>
  <Company>Prifysgol Bangor University</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iss417</dc:creator>
  <cp:keywords/>
  <dc:description/>
  <cp:lastModifiedBy>iss417</cp:lastModifiedBy>
  <cp:revision>2</cp:revision>
  <dcterms:created xsi:type="dcterms:W3CDTF">2013-02-01T15:00:00Z</dcterms:created>
  <dcterms:modified xsi:type="dcterms:W3CDTF">2013-02-01T16:15:00Z</dcterms:modified>
</cp:coreProperties>
</file>